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CBF4" w14:textId="77777777" w:rsidR="00263F0A" w:rsidRPr="00263F0A" w:rsidRDefault="00263F0A" w:rsidP="00263F0A">
      <w:pPr>
        <w:textAlignment w:val="baseline"/>
        <w:rPr>
          <w:rFonts w:ascii="Aptos" w:hAnsi="Aptos" w:cs="Aptos"/>
          <w:b/>
          <w:bCs/>
          <w:color w:val="000000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b/>
          <w:bCs/>
          <w:color w:val="000000"/>
          <w:sz w:val="24"/>
          <w:szCs w:val="24"/>
          <w:lang w:eastAsia="tr-TR"/>
          <w14:ligatures w14:val="none"/>
        </w:rPr>
        <w:t xml:space="preserve">Değerli Üyelerimiz; </w:t>
      </w:r>
    </w:p>
    <w:p w14:paraId="03E30A2A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</w:p>
    <w:p w14:paraId="38099B6B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>Sanayicilerimizin ana gündem konularından biri olan “</w:t>
      </w: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>sürdürülebilirlik”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 alanında </w:t>
      </w: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 xml:space="preserve">Tuzla bölgesinde 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faaliyet gösteren üreticiler ve sanayiciler için </w:t>
      </w: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>İstanbul Tuzla OSB ev sahipliğinde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 bir toplantı organize edilmiştir. Bildiğimiz gibi sürdürülebilirlikle ilgili Ocak 2026 itibariyle zorunluluklar aktif hale gelecektir. Toplantıda; 2026 yasal düzenlemeleri, karbon emisyonunu azaltma yolları, sürdürülebilirliğin işletmelere sağlayacağı fırsatların yanı sıra; düşük maliyetli finansal kaynaklar, emisyon ticaret sistemi ve yeşil taksonomi gibi başlıklar ele alınacaktır. </w:t>
      </w: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 xml:space="preserve">SKD Türkiye Yönetim Kurulu Üyesi, Türkiye Kalkınma ve Yatırım Bankası Genel Müdür Yardımcısı, Sürdürülebilir ve Etki Lideri Seçil Yıldız’ın 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ana konuşmacı olarak yer aldığı etkinlikte ayrıca </w:t>
      </w: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>Prof. Dr. Erhan Aslanoğlu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, </w:t>
      </w: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>Türkiye ve dünya ekonomisine ilişkin 2026 yılı öngörülerini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 paylaşacak katılımcıların sorularını yanıtlayacaktır. </w:t>
      </w: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 xml:space="preserve">Tuzla bölgesindeki işletmeler için özel hazırlanan etkinliğe tüm firmalarımız davetlidir. 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Toplantı programını ve kayıt linkini aşağıda dikkatinize sunuyoruz. </w:t>
      </w:r>
    </w:p>
    <w:p w14:paraId="639C1E25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</w:p>
    <w:p w14:paraId="773D4A87" w14:textId="77777777" w:rsidR="00263F0A" w:rsidRPr="00263F0A" w:rsidRDefault="00263F0A" w:rsidP="00263F0A">
      <w:pPr>
        <w:rPr>
          <w:rFonts w:ascii="Aptos" w:hAnsi="Aptos" w:cs="Aptos"/>
          <w:sz w:val="24"/>
          <w:szCs w:val="24"/>
        </w:rPr>
      </w:pPr>
      <w:r w:rsidRPr="00263F0A">
        <w:rPr>
          <w:rFonts w:ascii="Aptos" w:hAnsi="Aptos" w:cs="Aptos"/>
          <w:b/>
          <w:bCs/>
          <w:sz w:val="24"/>
          <w:szCs w:val="24"/>
        </w:rPr>
        <w:t>Tarih:</w:t>
      </w:r>
      <w:r w:rsidRPr="00263F0A">
        <w:rPr>
          <w:rFonts w:ascii="Aptos" w:hAnsi="Aptos" w:cs="Aptos"/>
          <w:sz w:val="24"/>
          <w:szCs w:val="24"/>
        </w:rPr>
        <w:t xml:space="preserve"> 5 Kasım 2025</w:t>
      </w:r>
    </w:p>
    <w:p w14:paraId="05611C20" w14:textId="77777777" w:rsidR="00263F0A" w:rsidRPr="00263F0A" w:rsidRDefault="00263F0A" w:rsidP="00263F0A">
      <w:pPr>
        <w:rPr>
          <w:rFonts w:ascii="Aptos" w:hAnsi="Aptos" w:cs="Aptos"/>
          <w:sz w:val="24"/>
          <w:szCs w:val="24"/>
        </w:rPr>
      </w:pPr>
      <w:r w:rsidRPr="00263F0A">
        <w:rPr>
          <w:rFonts w:ascii="Aptos" w:hAnsi="Aptos" w:cs="Aptos"/>
          <w:b/>
          <w:bCs/>
          <w:sz w:val="24"/>
          <w:szCs w:val="24"/>
        </w:rPr>
        <w:t>Yer</w:t>
      </w:r>
      <w:r w:rsidRPr="00263F0A">
        <w:rPr>
          <w:rFonts w:ascii="Aptos" w:hAnsi="Aptos" w:cs="Aptos"/>
          <w:sz w:val="24"/>
          <w:szCs w:val="24"/>
        </w:rPr>
        <w:t xml:space="preserve">: İstanbul Tuzla OSB Konferans Salonu </w:t>
      </w:r>
    </w:p>
    <w:p w14:paraId="7980AD7F" w14:textId="77777777" w:rsidR="00263F0A" w:rsidRPr="00263F0A" w:rsidRDefault="00263F0A" w:rsidP="00263F0A">
      <w:pPr>
        <w:rPr>
          <w:rFonts w:ascii="Aptos" w:hAnsi="Aptos" w:cs="Aptos"/>
          <w:sz w:val="24"/>
          <w:szCs w:val="24"/>
        </w:rPr>
      </w:pPr>
      <w:r w:rsidRPr="00263F0A">
        <w:rPr>
          <w:rFonts w:ascii="Aptos" w:hAnsi="Aptos" w:cs="Aptos"/>
          <w:b/>
          <w:bCs/>
          <w:sz w:val="24"/>
          <w:szCs w:val="24"/>
        </w:rPr>
        <w:t>Saat:</w:t>
      </w:r>
      <w:r w:rsidRPr="00263F0A">
        <w:rPr>
          <w:rFonts w:ascii="Aptos" w:hAnsi="Aptos" w:cs="Aptos"/>
          <w:sz w:val="24"/>
          <w:szCs w:val="24"/>
        </w:rPr>
        <w:t xml:space="preserve"> 9.3-12.10 </w:t>
      </w:r>
    </w:p>
    <w:p w14:paraId="588CD1FA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</w:p>
    <w:p w14:paraId="2D6052F1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 xml:space="preserve">Etkinlik Programı 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> </w:t>
      </w:r>
    </w:p>
    <w:p w14:paraId="635AA956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>09.30-10.00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 Kayıt-Karşılama </w:t>
      </w:r>
    </w:p>
    <w:p w14:paraId="281F3484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 xml:space="preserve">10.00-10.10 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Hakan Ceylan – İstanbul Endüstri ve Ticaret Serbest Bölgesi DESBAŞ, Genel Müdürü </w:t>
      </w:r>
    </w:p>
    <w:p w14:paraId="502E717C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>"Sanayide Sürdürülebilirlik" </w:t>
      </w:r>
    </w:p>
    <w:p w14:paraId="20C49178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 xml:space="preserve">10.10-10.40 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Seçil </w:t>
      </w:r>
      <w:proofErr w:type="gramStart"/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>Yıldız -</w:t>
      </w:r>
      <w:proofErr w:type="gramEnd"/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 TKYB Genel Müdür Yardımcısı, Sürdürülebilir ve Etki Lideri &amp; SKD Türkiye Yönetim Kurul Üyesi</w:t>
      </w:r>
    </w:p>
    <w:p w14:paraId="300D5FE4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>"Sürdürülebilir Kalkınma" </w:t>
      </w:r>
    </w:p>
    <w:p w14:paraId="0C24899E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 xml:space="preserve">10.40-11.10 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Özgün </w:t>
      </w:r>
      <w:proofErr w:type="gramStart"/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>İnceoğlu -</w:t>
      </w:r>
      <w:proofErr w:type="gramEnd"/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 MAP360 CEO &amp; İrem </w:t>
      </w:r>
      <w:proofErr w:type="spellStart"/>
      <w:proofErr w:type="gramStart"/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>Büyükutlu</w:t>
      </w:r>
      <w:proofErr w:type="spellEnd"/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 -</w:t>
      </w:r>
      <w:proofErr w:type="gramEnd"/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 MAP360 Kıdemli Sürdürülebilirlik Danışmanı </w:t>
      </w:r>
    </w:p>
    <w:p w14:paraId="70C0396E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>"Sürdürülebilirlik Performans Yönetimi" </w:t>
      </w:r>
    </w:p>
    <w:p w14:paraId="1968124C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 xml:space="preserve">11.10-11.40 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Leman Emine </w:t>
      </w:r>
      <w:proofErr w:type="gramStart"/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>Öztürk -</w:t>
      </w:r>
      <w:proofErr w:type="gramEnd"/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 Mikro Yazılım İş Birimi Ticari Direktörü </w:t>
      </w:r>
    </w:p>
    <w:p w14:paraId="48929F49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>"Mikro Yazılım ve Sürdürülebilirlik" </w:t>
      </w:r>
    </w:p>
    <w:p w14:paraId="3BF59DC5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 xml:space="preserve">11.40-12.10 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Prof. Dr. Erhan </w:t>
      </w:r>
      <w:proofErr w:type="gramStart"/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>Aslanoğlu -</w:t>
      </w:r>
      <w:proofErr w:type="gramEnd"/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 Ekonomist </w:t>
      </w:r>
    </w:p>
    <w:p w14:paraId="58B257C5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>"Türkiye ve Dünya Ekonomisinin 2026 Görünümü" </w:t>
      </w:r>
    </w:p>
    <w:p w14:paraId="4CDE0C2A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</w:p>
    <w:p w14:paraId="7D857ACD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b/>
          <w:bCs/>
          <w:sz w:val="24"/>
          <w:szCs w:val="24"/>
          <w:lang w:eastAsia="tr-TR"/>
          <w14:ligatures w14:val="none"/>
        </w:rPr>
        <w:t>Kayıt için</w:t>
      </w: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: </w:t>
      </w:r>
      <w:hyperlink r:id="rId4" w:history="1">
        <w:r w:rsidRPr="00263F0A">
          <w:rPr>
            <w:rFonts w:ascii="Aptos" w:hAnsi="Aptos" w:cs="Aptos"/>
            <w:color w:val="467886"/>
            <w:sz w:val="24"/>
            <w:szCs w:val="24"/>
            <w:u w:val="single"/>
            <w:lang w:eastAsia="tr-TR"/>
            <w14:ligatures w14:val="none"/>
          </w:rPr>
          <w:t>https://form.jotform.com/252793385757979</w:t>
        </w:r>
      </w:hyperlink>
    </w:p>
    <w:p w14:paraId="04C4F89F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</w:p>
    <w:p w14:paraId="13829FD7" w14:textId="77777777" w:rsidR="00263F0A" w:rsidRPr="00263F0A" w:rsidRDefault="00263F0A" w:rsidP="00263F0A">
      <w:pPr>
        <w:textAlignment w:val="baseline"/>
        <w:rPr>
          <w:rFonts w:ascii="Aptos" w:hAnsi="Aptos" w:cs="Aptos"/>
          <w:sz w:val="24"/>
          <w:szCs w:val="24"/>
          <w:lang w:eastAsia="tr-TR"/>
          <w14:ligatures w14:val="none"/>
        </w:rPr>
      </w:pPr>
      <w:r w:rsidRPr="00263F0A">
        <w:rPr>
          <w:rFonts w:ascii="Aptos" w:hAnsi="Aptos" w:cs="Aptos"/>
          <w:sz w:val="24"/>
          <w:szCs w:val="24"/>
          <w:lang w:eastAsia="tr-TR"/>
          <w14:ligatures w14:val="none"/>
        </w:rPr>
        <w:t xml:space="preserve">Saygılarımızla,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950"/>
        <w:gridCol w:w="6550"/>
      </w:tblGrid>
      <w:tr w:rsidR="00263F0A" w:rsidRPr="00263F0A" w14:paraId="03968CE4" w14:textId="77777777">
        <w:trPr>
          <w:tblCellSpacing w:w="0" w:type="dxa"/>
        </w:trPr>
        <w:tc>
          <w:tcPr>
            <w:tcW w:w="6" w:type="dxa"/>
            <w:vAlign w:val="center"/>
            <w:hideMark/>
          </w:tcPr>
          <w:p w14:paraId="153AB7CD" w14:textId="77777777" w:rsidR="00263F0A" w:rsidRPr="00263F0A" w:rsidRDefault="00263F0A" w:rsidP="00263F0A">
            <w:pPr>
              <w:rPr>
                <w:rFonts w:ascii="Aptos" w:hAnsi="Aptos" w:cs="Aptos"/>
                <w:sz w:val="24"/>
                <w:szCs w:val="24"/>
                <w:lang w:eastAsia="tr-TR"/>
                <w14:ligatures w14:val="none"/>
              </w:rPr>
            </w:pPr>
            <w:r w:rsidRPr="00263F0A">
              <w:rPr>
                <w:rFonts w:ascii="Aptos" w:hAnsi="Aptos" w:cs="Aptos"/>
                <w:noProof/>
                <w:color w:val="467886"/>
                <w:sz w:val="24"/>
                <w:szCs w:val="24"/>
                <w:lang w:eastAsia="tr-TR"/>
                <w14:ligatures w14:val="none"/>
              </w:rPr>
              <w:drawing>
                <wp:inline distT="0" distB="0" distL="0" distR="0" wp14:anchorId="41A7B8BB" wp14:editId="5A66B6B9">
                  <wp:extent cx="1143000" cy="1143000"/>
                  <wp:effectExtent l="0" t="0" r="0" b="0"/>
                  <wp:docPr id="1" name="Resim 2" descr="Logo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8" w:space="0" w:color="A8A8A8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8A9EBE6" w14:textId="77777777" w:rsidR="00263F0A" w:rsidRPr="00263F0A" w:rsidRDefault="00263F0A" w:rsidP="00263F0A">
            <w:pPr>
              <w:rPr>
                <w:rFonts w:ascii="Aptos" w:hAnsi="Aptos" w:cs="Aptos"/>
                <w:sz w:val="24"/>
                <w:szCs w:val="24"/>
                <w:lang w:eastAsia="tr-TR"/>
                <w14:ligatures w14:val="none"/>
              </w:rPr>
            </w:pPr>
            <w:r w:rsidRPr="00263F0A">
              <w:rPr>
                <w:rFonts w:ascii="Aptos" w:hAnsi="Aptos" w:cs="Aptos"/>
                <w:noProof/>
                <w:sz w:val="24"/>
                <w:szCs w:val="24"/>
                <w:lang w:eastAsia="tr-TR"/>
                <w14:ligatures w14:val="none"/>
              </w:rPr>
              <w:drawing>
                <wp:inline distT="0" distB="0" distL="0" distR="0" wp14:anchorId="317CBA6A" wp14:editId="19083ADE">
                  <wp:extent cx="571500" cy="809625"/>
                  <wp:effectExtent l="0" t="0" r="0" b="9525"/>
                  <wp:docPr id="2" name="Resim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55"/>
            </w:tblGrid>
            <w:tr w:rsidR="00263F0A" w:rsidRPr="00263F0A" w14:paraId="0F309574" w14:textId="77777777">
              <w:trPr>
                <w:tblCellSpacing w:w="0" w:type="dxa"/>
              </w:trPr>
              <w:tc>
                <w:tcPr>
                  <w:tcW w:w="6" w:type="dxa"/>
                  <w:tcMar>
                    <w:top w:w="0" w:type="dxa"/>
                    <w:left w:w="120" w:type="dxa"/>
                    <w:bottom w:w="30" w:type="dxa"/>
                    <w:right w:w="0" w:type="dxa"/>
                  </w:tcMar>
                  <w:hideMark/>
                </w:tcPr>
                <w:p w14:paraId="79CB8169" w14:textId="77777777" w:rsidR="00263F0A" w:rsidRPr="00263F0A" w:rsidRDefault="00263F0A" w:rsidP="00263F0A">
                  <w:pPr>
                    <w:rPr>
                      <w:rFonts w:ascii="Aptos" w:hAnsi="Aptos" w:cs="Aptos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263F0A">
                    <w:rPr>
                      <w:rFonts w:ascii="Aptos" w:hAnsi="Aptos" w:cs="Aptos"/>
                      <w:b/>
                      <w:bCs/>
                      <w:color w:val="000000"/>
                      <w:sz w:val="24"/>
                      <w:szCs w:val="24"/>
                      <w:lang w:eastAsia="tr-TR"/>
                      <w14:ligatures w14:val="none"/>
                    </w:rPr>
                    <w:t>Kader Karaçay</w:t>
                  </w:r>
                </w:p>
              </w:tc>
            </w:tr>
            <w:tr w:rsidR="00263F0A" w:rsidRPr="00263F0A" w14:paraId="6450064F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hideMark/>
                </w:tcPr>
                <w:p w14:paraId="55E243CD" w14:textId="77777777" w:rsidR="00263F0A" w:rsidRPr="00263F0A" w:rsidRDefault="00263F0A" w:rsidP="00263F0A">
                  <w:pPr>
                    <w:rPr>
                      <w:rFonts w:ascii="Aptos" w:hAnsi="Aptos" w:cs="Aptos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263F0A">
                    <w:rPr>
                      <w:rFonts w:ascii="Aptos" w:hAnsi="Aptos" w:cs="Aptos"/>
                      <w:color w:val="777777"/>
                      <w:sz w:val="24"/>
                      <w:szCs w:val="24"/>
                      <w:lang w:eastAsia="tr-TR"/>
                      <w14:ligatures w14:val="none"/>
                    </w:rPr>
                    <w:t>İş Geliştirme Yöneticisi</w:t>
                  </w:r>
                </w:p>
              </w:tc>
            </w:tr>
            <w:tr w:rsidR="00263F0A" w:rsidRPr="00263F0A" w14:paraId="6EF4E05F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0" w:type="dxa"/>
                  </w:tcMar>
                  <w:hideMark/>
                </w:tcPr>
                <w:p w14:paraId="6D0EE1AF" w14:textId="77777777" w:rsidR="00263F0A" w:rsidRPr="00263F0A" w:rsidRDefault="00263F0A" w:rsidP="00263F0A">
                  <w:pPr>
                    <w:rPr>
                      <w:rFonts w:ascii="Aptos" w:hAnsi="Aptos" w:cs="Aptos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263F0A">
                    <w:rPr>
                      <w:rFonts w:ascii="Aptos" w:hAnsi="Aptos" w:cs="Aptos"/>
                      <w:color w:val="777777"/>
                      <w:sz w:val="24"/>
                      <w:szCs w:val="24"/>
                      <w:lang w:eastAsia="tr-TR"/>
                      <w14:ligatures w14:val="none"/>
                    </w:rPr>
                    <w:br/>
                  </w:r>
                  <w:hyperlink r:id="rId8" w:tgtFrame="_blank" w:history="1">
                    <w:r w:rsidRPr="00263F0A">
                      <w:rPr>
                        <w:rFonts w:ascii="Aptos" w:hAnsi="Aptos" w:cs="Aptos"/>
                        <w:color w:val="777777"/>
                        <w:sz w:val="24"/>
                        <w:szCs w:val="24"/>
                        <w:lang w:eastAsia="tr-TR"/>
                        <w14:ligatures w14:val="none"/>
                      </w:rPr>
                      <w:t>0850 225 10 10</w:t>
                    </w:r>
                  </w:hyperlink>
                  <w:r w:rsidRPr="00263F0A">
                    <w:rPr>
                      <w:rFonts w:ascii="Aptos" w:hAnsi="Aptos" w:cs="Aptos"/>
                      <w:color w:val="777777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r w:rsidRPr="00263F0A">
                    <w:rPr>
                      <w:rFonts w:ascii="Aptos" w:hAnsi="Aptos" w:cs="Aptos"/>
                      <w:b/>
                      <w:bCs/>
                      <w:color w:val="777777"/>
                      <w:sz w:val="24"/>
                      <w:szCs w:val="24"/>
                      <w:lang w:eastAsia="tr-TR"/>
                      <w14:ligatures w14:val="none"/>
                    </w:rPr>
                    <w:t xml:space="preserve">| </w:t>
                  </w:r>
                  <w:hyperlink r:id="rId9" w:tgtFrame="_blank" w:history="1">
                    <w:r w:rsidRPr="00263F0A">
                      <w:rPr>
                        <w:rFonts w:ascii="Aptos" w:hAnsi="Aptos" w:cs="Aptos"/>
                        <w:color w:val="777777"/>
                        <w:sz w:val="24"/>
                        <w:szCs w:val="24"/>
                        <w:lang w:eastAsia="tr-TR"/>
                        <w14:ligatures w14:val="none"/>
                      </w:rPr>
                      <w:t>+90 5436751060</w:t>
                    </w:r>
                  </w:hyperlink>
                  <w:r w:rsidRPr="00263F0A">
                    <w:rPr>
                      <w:rFonts w:ascii="Aptos" w:hAnsi="Aptos" w:cs="Aptos"/>
                      <w:color w:val="777777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</w:p>
              </w:tc>
            </w:tr>
          </w:tbl>
          <w:p w14:paraId="435088A2" w14:textId="77777777" w:rsidR="00263F0A" w:rsidRPr="00263F0A" w:rsidRDefault="00263F0A" w:rsidP="00263F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4BF7728D" w14:textId="77777777" w:rsidR="00325F6B" w:rsidRPr="00263F0A" w:rsidRDefault="00325F6B" w:rsidP="00263F0A"/>
    <w:sectPr w:rsidR="00325F6B" w:rsidRPr="00263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73"/>
    <w:rsid w:val="00057E84"/>
    <w:rsid w:val="00263F0A"/>
    <w:rsid w:val="00325F6B"/>
    <w:rsid w:val="00490B85"/>
    <w:rsid w:val="009F79E7"/>
    <w:rsid w:val="00A7084F"/>
    <w:rsid w:val="00AD6AF3"/>
    <w:rsid w:val="00E54D66"/>
    <w:rsid w:val="00F16373"/>
    <w:rsid w:val="00F36AD9"/>
    <w:rsid w:val="00F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FEA8D-D3D2-47F7-908F-224FDFF5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E84"/>
    <w:pPr>
      <w:spacing w:after="0" w:line="240" w:lineRule="auto"/>
    </w:pPr>
    <w:rPr>
      <w:rFonts w:ascii="Calibri" w:eastAsia="Calibri" w:hAnsi="Calibri" w:cs="Calibri"/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F163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63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63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63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63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63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63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63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63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6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6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63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637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637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63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63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63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63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63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63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6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63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AlntChar">
    <w:name w:val="Alıntı Char"/>
    <w:basedOn w:val="VarsaylanParagrafYazTipi"/>
    <w:link w:val="Alnt"/>
    <w:uiPriority w:val="29"/>
    <w:rsid w:val="00F163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63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GlVurgulama">
    <w:name w:val="Intense Emphasis"/>
    <w:basedOn w:val="VarsaylanParagrafYazTipi"/>
    <w:uiPriority w:val="21"/>
    <w:qFormat/>
    <w:rsid w:val="00F1637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6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637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6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mikrogrup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.jotform.com/252793385757979" TargetMode="External"/><Relationship Id="rId9" Type="http://schemas.openxmlformats.org/officeDocument/2006/relationships/hyperlink" Target="tel: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ZİYA</dc:creator>
  <cp:keywords/>
  <dc:description/>
  <cp:lastModifiedBy>Orhan ZİYA</cp:lastModifiedBy>
  <cp:revision>5</cp:revision>
  <cp:lastPrinted>2025-10-16T10:38:00Z</cp:lastPrinted>
  <dcterms:created xsi:type="dcterms:W3CDTF">2025-10-07T13:09:00Z</dcterms:created>
  <dcterms:modified xsi:type="dcterms:W3CDTF">2025-10-24T06:58:00Z</dcterms:modified>
</cp:coreProperties>
</file>